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83B3" w14:textId="77777777" w:rsidR="000327A5" w:rsidRPr="00FA7FB6" w:rsidRDefault="00176BC0" w:rsidP="00FA7FB6">
      <w:pPr>
        <w:rPr>
          <w:rFonts w:cstheme="minorHAnsi"/>
          <w:sz w:val="24"/>
          <w:szCs w:val="24"/>
        </w:rPr>
      </w:pPr>
      <w:r w:rsidRPr="00FA7FB6">
        <w:rPr>
          <w:rFonts w:cstheme="minorHAnsi"/>
          <w:noProof/>
          <w:sz w:val="24"/>
          <w:szCs w:val="24"/>
        </w:rPr>
        <w:drawing>
          <wp:anchor distT="0" distB="0" distL="114300" distR="114300" simplePos="0" relativeHeight="251658240" behindDoc="0" locked="0" layoutInCell="1" allowOverlap="1" wp14:anchorId="361C144A" wp14:editId="6E4330C0">
            <wp:simplePos x="0" y="0"/>
            <wp:positionH relativeFrom="margin">
              <wp:posOffset>-350520</wp:posOffset>
            </wp:positionH>
            <wp:positionV relativeFrom="paragraph">
              <wp:posOffset>-504825</wp:posOffset>
            </wp:positionV>
            <wp:extent cx="2141220" cy="1196227"/>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220" cy="1196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FB6">
        <w:rPr>
          <w:rFonts w:cstheme="minorHAnsi"/>
          <w:sz w:val="24"/>
          <w:szCs w:val="24"/>
        </w:rPr>
        <w:t xml:space="preserve">  </w:t>
      </w:r>
    </w:p>
    <w:p w14:paraId="6F83237F" w14:textId="77777777" w:rsidR="00176BC0" w:rsidRPr="00FA7FB6" w:rsidRDefault="00176BC0" w:rsidP="00FA7FB6">
      <w:pPr>
        <w:rPr>
          <w:rFonts w:cstheme="minorHAnsi"/>
          <w:sz w:val="24"/>
          <w:szCs w:val="24"/>
        </w:rPr>
      </w:pPr>
    </w:p>
    <w:p w14:paraId="14F5A531" w14:textId="77777777" w:rsidR="00176BC0" w:rsidRPr="00FA7FB6" w:rsidRDefault="00176BC0" w:rsidP="00FA7FB6">
      <w:pPr>
        <w:rPr>
          <w:rFonts w:cstheme="minorHAnsi"/>
          <w:sz w:val="24"/>
          <w:szCs w:val="24"/>
        </w:rPr>
      </w:pPr>
    </w:p>
    <w:p w14:paraId="2ECF0B90" w14:textId="77777777" w:rsidR="00176BC0" w:rsidRPr="00FA7FB6" w:rsidRDefault="00176BC0" w:rsidP="00FA7FB6">
      <w:pPr>
        <w:rPr>
          <w:rFonts w:cstheme="minorHAnsi"/>
          <w:sz w:val="24"/>
          <w:szCs w:val="24"/>
        </w:rPr>
      </w:pPr>
    </w:p>
    <w:p w14:paraId="57FB6715" w14:textId="77777777" w:rsidR="00176BC0" w:rsidRPr="00FA7FB6" w:rsidRDefault="00AF48B8" w:rsidP="00FA7FB6">
      <w:pPr>
        <w:jc w:val="center"/>
        <w:rPr>
          <w:rFonts w:cstheme="minorHAnsi"/>
          <w:b/>
          <w:color w:val="C00000"/>
          <w:sz w:val="36"/>
          <w:szCs w:val="36"/>
        </w:rPr>
      </w:pPr>
      <w:r>
        <w:rPr>
          <w:rFonts w:cstheme="minorHAnsi"/>
          <w:b/>
          <w:color w:val="C00000"/>
          <w:sz w:val="36"/>
          <w:szCs w:val="36"/>
        </w:rPr>
        <w:t>TOPLUMSAL KATKI</w:t>
      </w:r>
      <w:r w:rsidR="00176BC0" w:rsidRPr="00FA7FB6">
        <w:rPr>
          <w:rFonts w:cstheme="minorHAnsi"/>
          <w:b/>
          <w:color w:val="C00000"/>
          <w:sz w:val="36"/>
          <w:szCs w:val="36"/>
        </w:rPr>
        <w:t xml:space="preserve"> POLİTİKAMIZ</w:t>
      </w:r>
    </w:p>
    <w:p w14:paraId="62AE6D50" w14:textId="77777777" w:rsidR="00AF48B8" w:rsidRDefault="00AF48B8" w:rsidP="00AF48B8">
      <w:pPr>
        <w:jc w:val="both"/>
      </w:pPr>
      <w:r>
        <w:t>İzmir Kâtip Çelebi Üniversitesi (İKÇÜ); misyonu, vizyonu, temel değerleri ve kalite politikası çerçevesinde faaliyetlerini akademik ve idari birimleri ile tümleşik olarak yürütmektedir. Toplum ihtiyaçları multidisipliner bir perspektiften değerlendirilmekte; sonuçları ulusal ve uluslararası platformlarda toplumsal katkı odaklı olarak ele alınmaktadır.</w:t>
      </w:r>
    </w:p>
    <w:p w14:paraId="58A48A5A" w14:textId="77777777" w:rsidR="00AF48B8" w:rsidRDefault="00AF48B8" w:rsidP="00AF48B8">
      <w:pPr>
        <w:jc w:val="both"/>
      </w:pPr>
    </w:p>
    <w:p w14:paraId="3B5C74F0" w14:textId="77777777" w:rsidR="00AF48B8" w:rsidRDefault="00AF48B8" w:rsidP="00AF48B8">
      <w:pPr>
        <w:jc w:val="both"/>
      </w:pPr>
      <w:r>
        <w:t>İKÇÜ:</w:t>
      </w:r>
    </w:p>
    <w:p w14:paraId="64FEF7A6" w14:textId="77777777" w:rsidR="00AF48B8" w:rsidRDefault="00AF48B8" w:rsidP="00AF48B8">
      <w:pPr>
        <w:pStyle w:val="ListeParagraf"/>
        <w:numPr>
          <w:ilvl w:val="0"/>
          <w:numId w:val="3"/>
        </w:numPr>
        <w:jc w:val="both"/>
      </w:pPr>
      <w:r>
        <w:t xml:space="preserve">Topluma katkı ilkesini bir vizyon ile benimseyen; toplum ile sivil toplum kuruluşlarını bir köprü şeklinde birleştiren ve </w:t>
      </w:r>
      <w:r w:rsidRPr="00AF48B8">
        <w:rPr>
          <w:b/>
          <w:bCs/>
          <w:color w:val="C00000"/>
        </w:rPr>
        <w:t>sosyal bilimleri</w:t>
      </w:r>
      <w:r>
        <w:t>, insanlığa hizmet politikası ile bütünleştiren,</w:t>
      </w:r>
    </w:p>
    <w:p w14:paraId="246F7AB1" w14:textId="77777777" w:rsidR="00AF48B8" w:rsidRDefault="00AF48B8" w:rsidP="00AF48B8">
      <w:pPr>
        <w:pStyle w:val="ListeParagraf"/>
        <w:numPr>
          <w:ilvl w:val="0"/>
          <w:numId w:val="3"/>
        </w:numPr>
        <w:jc w:val="both"/>
      </w:pPr>
      <w:r>
        <w:t xml:space="preserve">Topluma hizmet anlayışını </w:t>
      </w:r>
      <w:r w:rsidRPr="00AF48B8">
        <w:rPr>
          <w:b/>
          <w:bCs/>
          <w:color w:val="C00000"/>
        </w:rPr>
        <w:t>sağlık bilimlerinin</w:t>
      </w:r>
      <w:r>
        <w:t xml:space="preserve"> tüm alanlarında öncelikli seviyede uygulayan ve farkındalık çalışmaları kapsamında liderlik ilkesini benimseyen,</w:t>
      </w:r>
    </w:p>
    <w:p w14:paraId="63C2948B" w14:textId="77777777" w:rsidR="00AF48B8" w:rsidRDefault="00AF48B8" w:rsidP="00AF48B8">
      <w:pPr>
        <w:pStyle w:val="ListeParagraf"/>
        <w:numPr>
          <w:ilvl w:val="0"/>
          <w:numId w:val="3"/>
        </w:numPr>
        <w:jc w:val="both"/>
      </w:pPr>
      <w:r>
        <w:t xml:space="preserve">Yaşam boyu öğrenmeyi teşvik ederek, doğaya saygılı, çevreye duyarlı, gözlemci, çözüm odaklı ve inovatif niteliklerini ön plana çıkaran ve </w:t>
      </w:r>
      <w:r w:rsidRPr="00AF48B8">
        <w:rPr>
          <w:b/>
          <w:bCs/>
          <w:color w:val="C00000"/>
        </w:rPr>
        <w:t>fen bilimlerini</w:t>
      </w:r>
      <w:r>
        <w:t xml:space="preserve"> toplumun yararına kullanmayı görev edinen,</w:t>
      </w:r>
    </w:p>
    <w:p w14:paraId="3AC973D6" w14:textId="77777777" w:rsidR="00176BC0" w:rsidRDefault="00AF48B8" w:rsidP="00AF48B8">
      <w:pPr>
        <w:jc w:val="both"/>
      </w:pPr>
      <w:r>
        <w:t>iç ve dış paydaş iletişimi kapsamında toplumsal gereksinimlerine yenilikçi ve sürdürülebilir çözümler getirerek, hizmetlerini mesleki ve etik değerleri doğrultusunda kültür, sanat, danışmanlık ve sürekli eğitim etkinlikleri ile desteklemeyi hedefleyen bir toplumsal katkı politikası izlemektedir.</w:t>
      </w:r>
    </w:p>
    <w:p w14:paraId="5D6D9C53" w14:textId="77777777" w:rsidR="00374590" w:rsidRDefault="00374590" w:rsidP="00BD4D85"/>
    <w:p w14:paraId="51131636" w14:textId="77777777" w:rsidR="00374590" w:rsidRPr="00374590" w:rsidRDefault="00374590" w:rsidP="00374590">
      <w:pPr>
        <w:spacing w:after="0"/>
        <w:jc w:val="center"/>
        <w:rPr>
          <w:b/>
          <w:bCs/>
        </w:rPr>
      </w:pPr>
      <w:r w:rsidRPr="00374590">
        <w:rPr>
          <w:b/>
          <w:bCs/>
        </w:rPr>
        <w:t>Prof. Dr. Saffet KÖSE</w:t>
      </w:r>
    </w:p>
    <w:p w14:paraId="6447EB55" w14:textId="77777777" w:rsidR="00374590" w:rsidRPr="00BD4D85" w:rsidRDefault="00374590" w:rsidP="00374590">
      <w:pPr>
        <w:jc w:val="center"/>
        <w:rPr>
          <w:rFonts w:cstheme="minorHAnsi"/>
          <w:sz w:val="24"/>
          <w:szCs w:val="24"/>
        </w:rPr>
      </w:pPr>
      <w:r w:rsidRPr="00374590">
        <w:rPr>
          <w:b/>
          <w:bCs/>
        </w:rPr>
        <w:t>Rektör</w:t>
      </w:r>
    </w:p>
    <w:sectPr w:rsidR="00374590" w:rsidRPr="00BD4D85" w:rsidSect="00176B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C91A" w14:textId="77777777" w:rsidR="00C701C7" w:rsidRDefault="00C701C7" w:rsidP="00377D66">
      <w:pPr>
        <w:spacing w:after="0" w:line="240" w:lineRule="auto"/>
      </w:pPr>
      <w:r>
        <w:separator/>
      </w:r>
    </w:p>
  </w:endnote>
  <w:endnote w:type="continuationSeparator" w:id="0">
    <w:p w14:paraId="6B4703A4" w14:textId="77777777" w:rsidR="00C701C7" w:rsidRDefault="00C701C7" w:rsidP="0037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C3B1" w14:textId="77777777" w:rsidR="00EC67E9" w:rsidRDefault="00EC67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54CF" w14:textId="77777777" w:rsidR="00176BC0" w:rsidRPr="00374590" w:rsidRDefault="004613ED" w:rsidP="006106CC">
    <w:pPr>
      <w:pStyle w:val="AltBilgi"/>
      <w:tabs>
        <w:tab w:val="clear" w:pos="4536"/>
        <w:tab w:val="left" w:pos="4395"/>
      </w:tabs>
      <w:rPr>
        <w:color w:val="808080" w:themeColor="background1" w:themeShade="80"/>
        <w:sz w:val="20"/>
        <w:szCs w:val="20"/>
      </w:rPr>
    </w:pPr>
    <w:r w:rsidRPr="00374590">
      <w:rPr>
        <w:color w:val="808080" w:themeColor="background1" w:themeShade="80"/>
        <w:sz w:val="20"/>
        <w:szCs w:val="20"/>
      </w:rPr>
      <w:t>TOPLUMSAL KATKI POLİTİKASI</w:t>
    </w:r>
  </w:p>
  <w:p w14:paraId="6F0B6D27" w14:textId="77777777" w:rsidR="00B651C9" w:rsidRPr="00374590" w:rsidRDefault="00374590" w:rsidP="00374590">
    <w:pPr>
      <w:pStyle w:val="AltBilgi"/>
      <w:tabs>
        <w:tab w:val="clear" w:pos="4536"/>
        <w:tab w:val="clear" w:pos="9072"/>
        <w:tab w:val="left" w:pos="4111"/>
        <w:tab w:val="left" w:pos="8080"/>
      </w:tabs>
      <w:rPr>
        <w:color w:val="808080" w:themeColor="background1" w:themeShade="80"/>
        <w:sz w:val="20"/>
        <w:szCs w:val="20"/>
      </w:rPr>
    </w:pPr>
    <w:r w:rsidRPr="00374590">
      <w:rPr>
        <w:color w:val="808080" w:themeColor="background1" w:themeShade="80"/>
        <w:sz w:val="20"/>
        <w:szCs w:val="20"/>
      </w:rPr>
      <w:t xml:space="preserve">Dok. No: </w:t>
    </w:r>
    <w:r w:rsidR="004613ED" w:rsidRPr="00374590">
      <w:rPr>
        <w:color w:val="808080" w:themeColor="background1" w:themeShade="80"/>
        <w:sz w:val="20"/>
        <w:szCs w:val="20"/>
      </w:rPr>
      <w:t>POL/GNL/04</w:t>
    </w:r>
    <w:r w:rsidR="00176BC0" w:rsidRPr="00374590">
      <w:rPr>
        <w:color w:val="808080" w:themeColor="background1" w:themeShade="80"/>
        <w:sz w:val="20"/>
        <w:szCs w:val="20"/>
      </w:rPr>
      <w:tab/>
    </w:r>
    <w:r w:rsidRPr="00374590">
      <w:rPr>
        <w:color w:val="808080" w:themeColor="background1" w:themeShade="80"/>
        <w:sz w:val="20"/>
        <w:szCs w:val="20"/>
      </w:rPr>
      <w:t>İlk Yayın Tar.:</w:t>
    </w:r>
    <w:r>
      <w:rPr>
        <w:color w:val="808080" w:themeColor="background1" w:themeShade="80"/>
        <w:sz w:val="20"/>
        <w:szCs w:val="20"/>
      </w:rPr>
      <w:t xml:space="preserve">17.02.2020                                      </w:t>
    </w:r>
    <w:r w:rsidR="009F4575">
      <w:rPr>
        <w:color w:val="808080" w:themeColor="background1" w:themeShade="80"/>
        <w:sz w:val="20"/>
        <w:szCs w:val="20"/>
      </w:rPr>
      <w:t xml:space="preserve"> </w:t>
    </w:r>
    <w:proofErr w:type="spellStart"/>
    <w:r w:rsidRPr="00374590">
      <w:rPr>
        <w:color w:val="808080" w:themeColor="background1" w:themeShade="80"/>
        <w:sz w:val="20"/>
        <w:szCs w:val="20"/>
      </w:rPr>
      <w:t>Rev</w:t>
    </w:r>
    <w:proofErr w:type="spellEnd"/>
    <w:r w:rsidRPr="00374590">
      <w:rPr>
        <w:color w:val="808080" w:themeColor="background1" w:themeShade="80"/>
        <w:sz w:val="20"/>
        <w:szCs w:val="20"/>
      </w:rPr>
      <w:t xml:space="preserve"> No / Tar.:</w:t>
    </w:r>
    <w:r>
      <w:rPr>
        <w:color w:val="808080" w:themeColor="background1" w:themeShade="80"/>
        <w:sz w:val="20"/>
        <w:szCs w:val="20"/>
      </w:rPr>
      <w:t>01/20.02.2023</w:t>
    </w:r>
  </w:p>
  <w:p w14:paraId="206221BD" w14:textId="77777777" w:rsidR="00B651C9" w:rsidRPr="00B651C9" w:rsidRDefault="00B651C9" w:rsidP="00B651C9">
    <w:pPr>
      <w:pStyle w:val="AltBilgi"/>
      <w:tabs>
        <w:tab w:val="clear" w:pos="4536"/>
        <w:tab w:val="left" w:pos="4678"/>
        <w:tab w:val="left" w:pos="9072"/>
      </w:tabs>
      <w:rPr>
        <w:color w:val="808080" w:themeColor="background1" w:themeShade="80"/>
        <w:sz w:val="2"/>
        <w:szCs w:val="2"/>
      </w:rPr>
    </w:pPr>
  </w:p>
  <w:p w14:paraId="6FB51D6F" w14:textId="77777777" w:rsidR="00000000" w:rsidRDefault="00000000"/>
  <w:p w14:paraId="123719FF" w14:textId="77777777" w:rsidR="00164C17" w:rsidRDefault="00000000">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F161" w14:textId="77777777" w:rsidR="00EC67E9" w:rsidRDefault="00EC67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1C78" w14:textId="77777777" w:rsidR="00C701C7" w:rsidRDefault="00C701C7" w:rsidP="00377D66">
      <w:pPr>
        <w:spacing w:after="0" w:line="240" w:lineRule="auto"/>
      </w:pPr>
      <w:r>
        <w:separator/>
      </w:r>
    </w:p>
  </w:footnote>
  <w:footnote w:type="continuationSeparator" w:id="0">
    <w:p w14:paraId="5D8F1DF7" w14:textId="77777777" w:rsidR="00C701C7" w:rsidRDefault="00C701C7" w:rsidP="0037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1A1A" w14:textId="77777777" w:rsidR="00377D66" w:rsidRDefault="00000000">
    <w:pPr>
      <w:pStyle w:val="stBilgi"/>
    </w:pPr>
    <w:r>
      <w:rPr>
        <w:noProof/>
      </w:rPr>
      <w:pict w14:anchorId="74501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2" o:spid="_x0000_s1027" type="#_x0000_t75" alt="" style="position:absolute;margin-left:0;margin-top:0;width:634.25pt;height:649.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13E6" w14:textId="77777777" w:rsidR="00377D66" w:rsidRDefault="00000000">
    <w:pPr>
      <w:pStyle w:val="stBilgi"/>
    </w:pPr>
    <w:r>
      <w:rPr>
        <w:noProof/>
      </w:rPr>
      <w:pict w14:anchorId="3F259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3" o:spid="_x0000_s1026" type="#_x0000_t75" alt="" style="position:absolute;margin-left:0;margin-top:0;width:634.25pt;height:649.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A54" w14:textId="77777777" w:rsidR="00377D66" w:rsidRDefault="00000000">
    <w:pPr>
      <w:pStyle w:val="stBilgi"/>
    </w:pPr>
    <w:r>
      <w:rPr>
        <w:noProof/>
      </w:rPr>
      <w:pict w14:anchorId="20262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1" o:spid="_x0000_s1025" type="#_x0000_t75" alt="" style="position:absolute;margin-left:0;margin-top:0;width:634.25pt;height:649.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054A6"/>
    <w:multiLevelType w:val="hybridMultilevel"/>
    <w:tmpl w:val="41B2C6EE"/>
    <w:lvl w:ilvl="0" w:tplc="DC54212E">
      <w:start w:val="1"/>
      <w:numFmt w:val="bullet"/>
      <w:lvlText w:val=""/>
      <w:lvlJc w:val="left"/>
      <w:pPr>
        <w:ind w:left="720" w:hanging="360"/>
      </w:pPr>
      <w:rPr>
        <w:rFonts w:ascii="Symbol" w:hAnsi="Symbol" w:hint="default"/>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9F66A3"/>
    <w:multiLevelType w:val="hybridMultilevel"/>
    <w:tmpl w:val="9F96B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CB6ED5"/>
    <w:multiLevelType w:val="hybridMultilevel"/>
    <w:tmpl w:val="6CEC113A"/>
    <w:lvl w:ilvl="0" w:tplc="DC54212E">
      <w:start w:val="1"/>
      <w:numFmt w:val="bullet"/>
      <w:lvlText w:val=""/>
      <w:lvlJc w:val="left"/>
      <w:pPr>
        <w:ind w:left="720" w:hanging="360"/>
      </w:pPr>
      <w:rPr>
        <w:rFonts w:ascii="Symbol" w:hAnsi="Symbol" w:hint="default"/>
        <w:color w:val="AC18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7564333">
    <w:abstractNumId w:val="1"/>
  </w:num>
  <w:num w:numId="2" w16cid:durableId="775953297">
    <w:abstractNumId w:val="2"/>
  </w:num>
  <w:num w:numId="3" w16cid:durableId="5185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8E"/>
    <w:rsid w:val="000327A5"/>
    <w:rsid w:val="0007297E"/>
    <w:rsid w:val="000C432B"/>
    <w:rsid w:val="000D6BE9"/>
    <w:rsid w:val="00153E13"/>
    <w:rsid w:val="00176BC0"/>
    <w:rsid w:val="001824FC"/>
    <w:rsid w:val="001E7797"/>
    <w:rsid w:val="002A042C"/>
    <w:rsid w:val="00331337"/>
    <w:rsid w:val="00361562"/>
    <w:rsid w:val="00374590"/>
    <w:rsid w:val="00377D66"/>
    <w:rsid w:val="003822BF"/>
    <w:rsid w:val="003C087A"/>
    <w:rsid w:val="004069A8"/>
    <w:rsid w:val="00446E08"/>
    <w:rsid w:val="004613ED"/>
    <w:rsid w:val="00472810"/>
    <w:rsid w:val="004A2535"/>
    <w:rsid w:val="004B1F5B"/>
    <w:rsid w:val="004E3671"/>
    <w:rsid w:val="004F6DD3"/>
    <w:rsid w:val="004F7429"/>
    <w:rsid w:val="00507EA4"/>
    <w:rsid w:val="00536EB0"/>
    <w:rsid w:val="005915D6"/>
    <w:rsid w:val="005E7AF0"/>
    <w:rsid w:val="006106CC"/>
    <w:rsid w:val="006D17DE"/>
    <w:rsid w:val="006F64D3"/>
    <w:rsid w:val="0070480D"/>
    <w:rsid w:val="00710D57"/>
    <w:rsid w:val="00740788"/>
    <w:rsid w:val="007A4C65"/>
    <w:rsid w:val="007C19B2"/>
    <w:rsid w:val="007C6983"/>
    <w:rsid w:val="007F217A"/>
    <w:rsid w:val="007F66F9"/>
    <w:rsid w:val="00803F1A"/>
    <w:rsid w:val="008C360F"/>
    <w:rsid w:val="00920F74"/>
    <w:rsid w:val="009D691C"/>
    <w:rsid w:val="009F4575"/>
    <w:rsid w:val="00A80FAF"/>
    <w:rsid w:val="00AD5A3F"/>
    <w:rsid w:val="00AF48B8"/>
    <w:rsid w:val="00AF6420"/>
    <w:rsid w:val="00B2720D"/>
    <w:rsid w:val="00B651C9"/>
    <w:rsid w:val="00BD4D85"/>
    <w:rsid w:val="00BF7531"/>
    <w:rsid w:val="00C701C7"/>
    <w:rsid w:val="00D21231"/>
    <w:rsid w:val="00D36E20"/>
    <w:rsid w:val="00D70B55"/>
    <w:rsid w:val="00D820C5"/>
    <w:rsid w:val="00DE1354"/>
    <w:rsid w:val="00E02ABD"/>
    <w:rsid w:val="00E56B8E"/>
    <w:rsid w:val="00EC67E9"/>
    <w:rsid w:val="00ED182F"/>
    <w:rsid w:val="00F77634"/>
    <w:rsid w:val="00FA7FB6"/>
    <w:rsid w:val="00FF38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F2278"/>
  <w15:chartTrackingRefBased/>
  <w15:docId w15:val="{AA182068-1993-48A9-AB64-359FFBC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D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5E7A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E7A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377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66"/>
  </w:style>
  <w:style w:type="paragraph" w:styleId="AltBilgi">
    <w:name w:val="footer"/>
    <w:basedOn w:val="Normal"/>
    <w:link w:val="AltBilgiChar"/>
    <w:uiPriority w:val="99"/>
    <w:unhideWhenUsed/>
    <w:rsid w:val="00377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66"/>
  </w:style>
  <w:style w:type="paragraph" w:styleId="ListeParagraf">
    <w:name w:val="List Paragraph"/>
    <w:basedOn w:val="Normal"/>
    <w:uiPriority w:val="34"/>
    <w:qFormat/>
    <w:rsid w:val="00176BC0"/>
    <w:pPr>
      <w:ind w:left="720"/>
      <w:contextualSpacing/>
    </w:pPr>
  </w:style>
  <w:style w:type="character" w:styleId="Gl">
    <w:name w:val="Strong"/>
    <w:basedOn w:val="VarsaylanParagrafYazTipi"/>
    <w:uiPriority w:val="22"/>
    <w:qFormat/>
    <w:rsid w:val="00176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dc:creator>
  <cp:keywords/>
  <dc:description/>
  <cp:lastModifiedBy>REW</cp:lastModifiedBy>
  <cp:revision>3</cp:revision>
  <dcterms:created xsi:type="dcterms:W3CDTF">2023-02-16T06:19:00Z</dcterms:created>
  <dcterms:modified xsi:type="dcterms:W3CDTF">2023-03-09T11:09:00Z</dcterms:modified>
</cp:coreProperties>
</file>